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3327B8">
        <w:rPr>
          <w:rFonts w:ascii="Arial" w:hAnsi="Arial" w:cs="Arial"/>
          <w:b/>
          <w:sz w:val="32"/>
          <w:lang w:eastAsia="ru-RU"/>
        </w:rPr>
        <w:t>17.04.2018</w:t>
      </w:r>
      <w:r w:rsidR="00A20E97" w:rsidRPr="003327B8">
        <w:rPr>
          <w:rFonts w:ascii="Arial" w:hAnsi="Arial" w:cs="Arial"/>
          <w:b/>
          <w:sz w:val="32"/>
          <w:lang w:eastAsia="ru-RU"/>
        </w:rPr>
        <w:t>Г</w:t>
      </w:r>
      <w:r w:rsidRPr="003327B8">
        <w:rPr>
          <w:rFonts w:ascii="Arial" w:hAnsi="Arial" w:cs="Arial"/>
          <w:b/>
          <w:sz w:val="32"/>
          <w:lang w:eastAsia="ru-RU"/>
        </w:rPr>
        <w:t>. №</w:t>
      </w:r>
      <w:r w:rsidR="003327B8">
        <w:rPr>
          <w:rFonts w:ascii="Arial" w:hAnsi="Arial" w:cs="Arial"/>
          <w:b/>
          <w:sz w:val="32"/>
          <w:lang w:eastAsia="ru-RU"/>
        </w:rPr>
        <w:t>60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3327B8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3327B8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3327B8"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3327B8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3327B8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A60E33" w:rsidRPr="003327B8" w:rsidRDefault="00A60E33" w:rsidP="00A60E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A60E33" w:rsidRPr="003327B8" w:rsidRDefault="00A60E33" w:rsidP="00A60E33">
      <w:pPr>
        <w:spacing w:after="0" w:line="240" w:lineRule="auto"/>
        <w:jc w:val="center"/>
        <w:rPr>
          <w:rFonts w:ascii="Arial" w:hAnsi="Arial" w:cs="Arial"/>
          <w:sz w:val="44"/>
        </w:rPr>
      </w:pPr>
      <w:r w:rsidRPr="003327B8">
        <w:rPr>
          <w:rFonts w:ascii="Arial" w:eastAsia="Times New Roman" w:hAnsi="Arial" w:cs="Arial"/>
          <w:b/>
          <w:bCs/>
          <w:sz w:val="32"/>
          <w:lang w:eastAsia="ru-RU"/>
        </w:rPr>
        <w:t>ОБ ОРГАНИЗАЦИИ И ПРИНЯТИИ МЕР ПО ОПОВЕЩЕНИЮ НАСЕЛЕНИЯ И ПОДРАЗДЕЛЕНИЙ ГОСУДАРСТВЕННОЙ</w:t>
      </w:r>
      <w:r w:rsidRPr="003327B8">
        <w:rPr>
          <w:rFonts w:ascii="Arial" w:eastAsia="Times New Roman" w:hAnsi="Arial" w:cs="Arial"/>
          <w:sz w:val="32"/>
          <w:szCs w:val="18"/>
          <w:lang w:eastAsia="ru-RU"/>
        </w:rPr>
        <w:t xml:space="preserve"> </w:t>
      </w:r>
      <w:r w:rsidRPr="003327B8">
        <w:rPr>
          <w:rFonts w:ascii="Arial" w:eastAsia="Times New Roman" w:hAnsi="Arial" w:cs="Arial"/>
          <w:b/>
          <w:bCs/>
          <w:sz w:val="32"/>
          <w:lang w:eastAsia="ru-RU"/>
        </w:rPr>
        <w:t>ПРОТИВОПОЖАРНОЙ СЛУЖБЫ О ПОЖАРЕ</w:t>
      </w:r>
    </w:p>
    <w:p w:rsidR="00A60E33" w:rsidRPr="003327B8" w:rsidRDefault="00A60E33" w:rsidP="00A60E3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pacing w:val="4"/>
          <w:sz w:val="24"/>
          <w:szCs w:val="24"/>
          <w:lang w:eastAsia="ru-RU"/>
        </w:rPr>
      </w:pPr>
    </w:p>
    <w:p w:rsidR="00A60E33" w:rsidRPr="003327B8" w:rsidRDefault="00A60E33" w:rsidP="00A60E3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lang w:eastAsia="ru-RU" w:bidi="ru-RU"/>
        </w:rPr>
      </w:pPr>
      <w:r w:rsidRPr="003327B8">
        <w:rPr>
          <w:rFonts w:ascii="Arial" w:hAnsi="Arial" w:cs="Arial"/>
          <w:b w:val="0"/>
          <w:spacing w:val="4"/>
          <w:sz w:val="24"/>
          <w:szCs w:val="24"/>
          <w:lang w:eastAsia="ru-RU"/>
        </w:rPr>
        <w:t>В соответствии с Федеральным законом от 21.12.94г. № 69 ФЗ «О пожарной безопасности»,</w:t>
      </w:r>
      <w:r w:rsidRPr="003327B8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Pr="003327B8">
        <w:rPr>
          <w:rFonts w:ascii="Arial" w:hAnsi="Arial" w:cs="Arial"/>
          <w:b w:val="0"/>
          <w:sz w:val="24"/>
          <w:szCs w:val="24"/>
        </w:rPr>
        <w:t xml:space="preserve">статьей 20 Закона Иркутской области от 7.10.2008 года № 78-оз «О пожарной безопасности в Иркутской области», руководствуясь Уставом МО «Шаралдай», </w:t>
      </w:r>
      <w:r w:rsidRPr="003327B8">
        <w:rPr>
          <w:rFonts w:ascii="Arial" w:hAnsi="Arial" w:cs="Arial"/>
          <w:b w:val="0"/>
          <w:sz w:val="24"/>
          <w:szCs w:val="24"/>
          <w:lang w:eastAsia="ru-RU"/>
        </w:rPr>
        <w:t>в целях совершенствования порядка оповещения и информирования населения и подразделений Государственной противопожарной службы о пожарах</w:t>
      </w:r>
      <w:r w:rsidRPr="003327B8">
        <w:rPr>
          <w:rFonts w:ascii="Arial" w:hAnsi="Arial" w:cs="Arial"/>
          <w:b w:val="0"/>
          <w:sz w:val="24"/>
          <w:szCs w:val="24"/>
        </w:rPr>
        <w:t xml:space="preserve"> </w:t>
      </w:r>
    </w:p>
    <w:p w:rsidR="00A60E33" w:rsidRPr="003327B8" w:rsidRDefault="00A60E33" w:rsidP="00A60E3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0E33" w:rsidRPr="003327B8" w:rsidRDefault="00A60E33" w:rsidP="00A60E3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327B8">
        <w:rPr>
          <w:rFonts w:ascii="Arial" w:eastAsia="Times New Roman" w:hAnsi="Arial" w:cs="Arial"/>
          <w:b/>
          <w:spacing w:val="60"/>
          <w:sz w:val="30"/>
          <w:shd w:val="clear" w:color="auto" w:fill="FFFFFF"/>
          <w:lang w:eastAsia="ru-RU" w:bidi="ru-RU"/>
        </w:rPr>
        <w:t>ПОСТАНОВЛЯЮ:</w:t>
      </w: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</w:p>
    <w:p w:rsidR="00A60E33" w:rsidRPr="003327B8" w:rsidRDefault="00A60E33" w:rsidP="00A6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МО «Шаралдай».</w:t>
      </w:r>
    </w:p>
    <w:p w:rsidR="00A60E33" w:rsidRPr="003327B8" w:rsidRDefault="00A60E33" w:rsidP="00A6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оповещения.</w:t>
      </w:r>
    </w:p>
    <w:p w:rsidR="00A60E33" w:rsidRPr="003327B8" w:rsidRDefault="00A60E33" w:rsidP="00A6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3. Контроль над исполнением настоящего постановления оставляю за собой.</w:t>
      </w: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Глава администрации</w:t>
      </w: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МО «Шаралдай»                                                                                       В.А. Батюрова</w:t>
      </w: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</w:p>
    <w:p w:rsidR="00A60E33" w:rsidRPr="003327B8" w:rsidRDefault="00A60E33">
      <w:pPr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br w:type="page"/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lastRenderedPageBreak/>
        <w:t>УТВЕРЖДЕНО</w:t>
      </w:r>
    </w:p>
    <w:p w:rsidR="00A60E33" w:rsidRPr="003327B8" w:rsidRDefault="006463EB" w:rsidP="00A60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Постановлением </w:t>
      </w:r>
      <w:r w:rsidR="00A60E33" w:rsidRPr="003327B8">
        <w:rPr>
          <w:rFonts w:ascii="Arial" w:eastAsia="Times New Roman" w:hAnsi="Arial" w:cs="Arial"/>
          <w:sz w:val="24"/>
          <w:szCs w:val="18"/>
          <w:lang w:eastAsia="ru-RU"/>
        </w:rPr>
        <w:t>администрации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МО «Шаралдай».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от 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>17</w:t>
      </w:r>
      <w:r w:rsidRPr="003327B8">
        <w:rPr>
          <w:rFonts w:ascii="Arial" w:eastAsia="Times New Roman" w:hAnsi="Arial" w:cs="Arial"/>
          <w:sz w:val="24"/>
          <w:szCs w:val="18"/>
          <w:lang w:eastAsia="ru-RU"/>
        </w:rPr>
        <w:t>.0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>4</w:t>
      </w:r>
      <w:r w:rsidRPr="003327B8">
        <w:rPr>
          <w:rFonts w:ascii="Arial" w:eastAsia="Times New Roman" w:hAnsi="Arial" w:cs="Arial"/>
          <w:sz w:val="24"/>
          <w:szCs w:val="18"/>
          <w:lang w:eastAsia="ru-RU"/>
        </w:rPr>
        <w:t>. 201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>8</w:t>
      </w:r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>№</w:t>
      </w:r>
      <w:r w:rsidR="00585DD6">
        <w:rPr>
          <w:rFonts w:ascii="Arial" w:eastAsia="Times New Roman" w:hAnsi="Arial" w:cs="Arial"/>
          <w:sz w:val="24"/>
          <w:szCs w:val="18"/>
          <w:lang w:eastAsia="ru-RU"/>
        </w:rPr>
        <w:t>60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3327B8">
        <w:rPr>
          <w:rFonts w:ascii="Arial" w:eastAsia="Times New Roman" w:hAnsi="Arial" w:cs="Arial"/>
          <w:b/>
          <w:bCs/>
          <w:sz w:val="24"/>
          <w:lang w:eastAsia="ru-RU"/>
        </w:rPr>
        <w:t>ПОРЯДОК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3327B8">
        <w:rPr>
          <w:rFonts w:ascii="Arial" w:eastAsia="Times New Roman" w:hAnsi="Arial" w:cs="Arial"/>
          <w:b/>
          <w:bCs/>
          <w:sz w:val="24"/>
          <w:lang w:eastAsia="ru-RU"/>
        </w:rPr>
        <w:t>своевременного оповещения и информирования населения и подразделения Государственной противопожарной службы о пожарах</w:t>
      </w: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1. Общие положения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1.1. Настоящий порядок разработан в соответствии с Федеральным законом от 21.12.1994 года N 69-ФЗ «О пожарной безопасности».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 МО «Шаралдай», об опасности возникающих при возникновении пожаров.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2. Организация и задачи оповещения</w:t>
      </w:r>
    </w:p>
    <w:p w:rsidR="00A60E33" w:rsidRPr="003327B8" w:rsidRDefault="00A60E33" w:rsidP="00A60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2.1. Оповещение является одним из важнейших мероприятий, обеспечивающих доведение до организаций и населения сигналов и информацию о пожарах.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3. Сигналы оповещения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3.1. </w:t>
      </w:r>
      <w:proofErr w:type="gramStart"/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Оповещение населения и подразделений Государственной противопожарной службы о пожаре, о принятии мер по тушению до прибытия пожарных подразделений 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Государственной </w:t>
      </w:r>
      <w:r w:rsidRPr="003327B8">
        <w:rPr>
          <w:rFonts w:ascii="Arial" w:eastAsia="Times New Roman" w:hAnsi="Arial" w:cs="Arial"/>
          <w:sz w:val="24"/>
          <w:szCs w:val="18"/>
          <w:lang w:eastAsia="ru-RU"/>
        </w:rPr>
        <w:t>противопожарной службы проводят органы, ответственные за 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  <w:proofErr w:type="gramEnd"/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3.3. В МО «Шаралдай» установлен следующий сигнал оповещения населения и Государственной противопожарной службы о пожаре: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proofErr w:type="gramStart"/>
      <w:r w:rsidRPr="003327B8">
        <w:rPr>
          <w:rFonts w:ascii="Arial" w:eastAsia="Times New Roman" w:hAnsi="Arial" w:cs="Arial"/>
          <w:sz w:val="24"/>
          <w:szCs w:val="18"/>
          <w:lang w:eastAsia="ru-RU"/>
        </w:rPr>
        <w:t>Сигнал «Пожар» подается с возникновением пожара в лесном массиве и возгорании или поджогов сухой травы в непосредственной близости к населенному пункту, а также непосредственно в населенном пункте и означает, что имеется угроза возможности перехода огня при лесных и горения сухой растительности, а также распространение огня на близлежащие здания и сооружения.</w:t>
      </w:r>
      <w:proofErr w:type="gramEnd"/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 До населения этот сигнал доводится при помощи сирен и по сетям проводного вещания.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4. Порядок оповещения и информирования руководящего состава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 безопасности на территории муниципального образования «Шаралдай»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4.3. С получением сигнала «Пожар» решение на передачу текстов сообщений для проживающего на территории МО «Шаралдай» населения может принять 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Глава </w:t>
      </w:r>
      <w:r w:rsidRPr="003327B8">
        <w:rPr>
          <w:rFonts w:ascii="Arial" w:eastAsia="Times New Roman" w:hAnsi="Arial" w:cs="Arial"/>
          <w:sz w:val="24"/>
          <w:szCs w:val="18"/>
          <w:lang w:eastAsia="ru-RU"/>
        </w:rPr>
        <w:t>администрации МО «Шаралдай».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lastRenderedPageBreak/>
        <w:t xml:space="preserve">4.4. При обнаружении пожара на территории объекта (организации) в МО «Шаралдай», руководитель объекта самостоятельно подает соответствующий сигнал оповещения и докладывает об этом 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Главе </w:t>
      </w:r>
      <w:r w:rsidRPr="003327B8">
        <w:rPr>
          <w:rFonts w:ascii="Arial" w:eastAsia="Times New Roman" w:hAnsi="Arial" w:cs="Arial"/>
          <w:sz w:val="24"/>
          <w:szCs w:val="18"/>
          <w:lang w:eastAsia="ru-RU"/>
        </w:rPr>
        <w:t>администрации МО «Шаралдай».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5. Порядок оповещения и информирование населения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5.1. Оповещение и информирование населения МО «Шаралдай» об угрозе возникновения или возникновении пожаров производится: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- по телефонам автоматической телефонной сети;</w:t>
      </w:r>
    </w:p>
    <w:p w:rsidR="006463EB" w:rsidRPr="003327B8" w:rsidRDefault="006463EB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- посредством социальных сетей (</w:t>
      </w:r>
      <w:proofErr w:type="spellStart"/>
      <w:r w:rsidRPr="003327B8">
        <w:rPr>
          <w:rFonts w:ascii="Arial" w:eastAsia="Times New Roman" w:hAnsi="Arial" w:cs="Arial"/>
          <w:sz w:val="24"/>
          <w:szCs w:val="18"/>
          <w:lang w:val="en-US" w:eastAsia="ru-RU"/>
        </w:rPr>
        <w:t>Viber</w:t>
      </w:r>
      <w:proofErr w:type="spellEnd"/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, </w:t>
      </w:r>
      <w:proofErr w:type="spellStart"/>
      <w:r w:rsidRPr="003327B8">
        <w:rPr>
          <w:rFonts w:ascii="Arial" w:eastAsia="Times New Roman" w:hAnsi="Arial" w:cs="Arial"/>
          <w:sz w:val="24"/>
          <w:szCs w:val="18"/>
          <w:lang w:val="en-US" w:eastAsia="ru-RU"/>
        </w:rPr>
        <w:t>WhatsApp</w:t>
      </w:r>
      <w:proofErr w:type="spellEnd"/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 и др.);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- пешим порядком и на транспортных средствах.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5.2. Оповещение и информирование населения по телефонам автоматической телефонной сети производится через работников администрации МО «Шаралдай»</w:t>
      </w:r>
    </w:p>
    <w:p w:rsidR="00A60E33" w:rsidRPr="003327B8" w:rsidRDefault="00A60E33" w:rsidP="00A6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ru-RU"/>
        </w:rPr>
      </w:pPr>
      <w:r w:rsidRPr="003327B8">
        <w:rPr>
          <w:rFonts w:ascii="Arial" w:eastAsia="Times New Roman" w:hAnsi="Arial" w:cs="Arial"/>
          <w:sz w:val="24"/>
          <w:szCs w:val="18"/>
          <w:lang w:eastAsia="ru-RU"/>
        </w:rPr>
        <w:t>5.3. При неисправности сре</w:t>
      </w:r>
      <w:proofErr w:type="gramStart"/>
      <w:r w:rsidRPr="003327B8">
        <w:rPr>
          <w:rFonts w:ascii="Arial" w:eastAsia="Times New Roman" w:hAnsi="Arial" w:cs="Arial"/>
          <w:sz w:val="24"/>
          <w:szCs w:val="18"/>
          <w:lang w:eastAsia="ru-RU"/>
        </w:rPr>
        <w:t>дств св</w:t>
      </w:r>
      <w:proofErr w:type="gramEnd"/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язи оповещение и информирование населения производится </w:t>
      </w:r>
      <w:r w:rsidR="006463EB"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специалистами администрации МО «Шаралдай», или </w:t>
      </w:r>
      <w:proofErr w:type="spellStart"/>
      <w:r w:rsidRPr="003327B8">
        <w:rPr>
          <w:rFonts w:ascii="Arial" w:eastAsia="Times New Roman" w:hAnsi="Arial" w:cs="Arial"/>
          <w:sz w:val="24"/>
          <w:szCs w:val="18"/>
          <w:lang w:eastAsia="ru-RU"/>
        </w:rPr>
        <w:t>оповестителями</w:t>
      </w:r>
      <w:proofErr w:type="spellEnd"/>
      <w:r w:rsidRPr="003327B8">
        <w:rPr>
          <w:rFonts w:ascii="Arial" w:eastAsia="Times New Roman" w:hAnsi="Arial" w:cs="Arial"/>
          <w:sz w:val="24"/>
          <w:szCs w:val="18"/>
          <w:lang w:eastAsia="ru-RU"/>
        </w:rPr>
        <w:t xml:space="preserve"> от администрации МО «Шаралдай» - пешим порядком и на транспортных средствах.</w:t>
      </w:r>
    </w:p>
    <w:p w:rsidR="00F87F97" w:rsidRPr="003327B8" w:rsidRDefault="00F87F97" w:rsidP="00A60E33">
      <w:pPr>
        <w:spacing w:after="0" w:line="240" w:lineRule="auto"/>
        <w:jc w:val="both"/>
        <w:rPr>
          <w:sz w:val="32"/>
        </w:rPr>
      </w:pPr>
    </w:p>
    <w:sectPr w:rsidR="00F87F97" w:rsidRPr="003327B8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33"/>
    <w:rsid w:val="003327B8"/>
    <w:rsid w:val="005616BE"/>
    <w:rsid w:val="00585DD6"/>
    <w:rsid w:val="006463EB"/>
    <w:rsid w:val="00657949"/>
    <w:rsid w:val="00922CBD"/>
    <w:rsid w:val="00A20E97"/>
    <w:rsid w:val="00A60E33"/>
    <w:rsid w:val="00CD52A2"/>
    <w:rsid w:val="00F87F97"/>
    <w:rsid w:val="00FB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7"/>
  </w:style>
  <w:style w:type="paragraph" w:styleId="1">
    <w:name w:val="heading 1"/>
    <w:basedOn w:val="a"/>
    <w:link w:val="10"/>
    <w:uiPriority w:val="9"/>
    <w:qFormat/>
    <w:rsid w:val="00A60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E33"/>
    <w:rPr>
      <w:b/>
      <w:bCs/>
    </w:rPr>
  </w:style>
  <w:style w:type="character" w:customStyle="1" w:styleId="apple-converted-space">
    <w:name w:val="apple-converted-space"/>
    <w:basedOn w:val="a0"/>
    <w:rsid w:val="00A60E33"/>
  </w:style>
  <w:style w:type="character" w:customStyle="1" w:styleId="4">
    <w:name w:val="Основной текст (4)_"/>
    <w:basedOn w:val="a0"/>
    <w:link w:val="40"/>
    <w:uiPriority w:val="99"/>
    <w:rsid w:val="00A60E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0E33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2018-04-20T07:09:00Z</cp:lastPrinted>
  <dcterms:created xsi:type="dcterms:W3CDTF">2018-04-19T07:37:00Z</dcterms:created>
  <dcterms:modified xsi:type="dcterms:W3CDTF">2018-04-20T07:10:00Z</dcterms:modified>
</cp:coreProperties>
</file>